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64" w:rsidRDefault="00B84364" w:rsidP="00B84364">
      <w:r>
        <w:t>III Московский Международный Конкурс пианистов Владимира Крайнева</w:t>
      </w:r>
    </w:p>
    <w:p w:rsidR="00B84364" w:rsidRDefault="00B84364" w:rsidP="00B84364">
      <w:r>
        <w:t>Москва, 26 марта –1 апреля 2019 года</w:t>
      </w:r>
    </w:p>
    <w:p w:rsidR="00B84364" w:rsidRDefault="00B84364" w:rsidP="00B84364"/>
    <w:p w:rsidR="00B84364" w:rsidRDefault="00B84364" w:rsidP="00B84364">
      <w:r>
        <w:t xml:space="preserve"> </w:t>
      </w:r>
    </w:p>
    <w:p w:rsidR="00B84364" w:rsidRDefault="00B84364" w:rsidP="00B84364"/>
    <w:p w:rsidR="00B84364" w:rsidRDefault="00B84364" w:rsidP="00B84364">
      <w:r>
        <w:t>ОБЩИЕ ПОЛОЖЕНИЯ</w:t>
      </w:r>
    </w:p>
    <w:p w:rsidR="00B84364" w:rsidRDefault="00B84364" w:rsidP="00B84364"/>
    <w:p w:rsidR="00B84364" w:rsidRDefault="00B84364" w:rsidP="00B84364">
      <w:r>
        <w:t>УЧРЕДИТЕЛЬ КОНКУРСА</w:t>
      </w:r>
    </w:p>
    <w:p w:rsidR="00B84364" w:rsidRDefault="00B84364" w:rsidP="00B84364"/>
    <w:p w:rsidR="00B84364" w:rsidRDefault="00B84364" w:rsidP="00B84364">
      <w:r>
        <w:t>Департамент культуры города Москвы</w:t>
      </w:r>
    </w:p>
    <w:p w:rsidR="00B84364" w:rsidRDefault="00B84364" w:rsidP="00B84364"/>
    <w:p w:rsidR="00B84364" w:rsidRDefault="00B84364" w:rsidP="00B84364">
      <w:r>
        <w:t>ОРГАНИЗАТОР КОНКУРСА</w:t>
      </w:r>
    </w:p>
    <w:p w:rsidR="00B84364" w:rsidRDefault="00B84364" w:rsidP="00B84364"/>
    <w:p w:rsidR="00B84364" w:rsidRDefault="00B84364" w:rsidP="00B84364">
      <w:r>
        <w:t>Государственное бюджетное учреждение культуры города Москвы «Московский международный Дом музыки» (далее – ГБУК г. Москвы «ММДМ»)</w:t>
      </w:r>
    </w:p>
    <w:p w:rsidR="00B84364" w:rsidRDefault="00B84364" w:rsidP="00B84364"/>
    <w:p w:rsidR="00B84364" w:rsidRDefault="00B84364" w:rsidP="00B84364">
      <w:r>
        <w:t>МЕСТО ПРОВЕДЕНИЯ КОНКУРСА</w:t>
      </w:r>
    </w:p>
    <w:p w:rsidR="00B84364" w:rsidRDefault="00B84364" w:rsidP="00B84364"/>
    <w:p w:rsidR="00B84364" w:rsidRDefault="00B84364" w:rsidP="00B84364">
      <w:r>
        <w:t>Российская Федерация, город Москва</w:t>
      </w:r>
    </w:p>
    <w:p w:rsidR="00B84364" w:rsidRDefault="00B84364" w:rsidP="00B84364"/>
    <w:p w:rsidR="00B84364" w:rsidRDefault="00B84364" w:rsidP="00B84364">
      <w:r>
        <w:t>ЦЕЛИ ПРОВЕДЕНИЯ КОНКУРСА</w:t>
      </w:r>
    </w:p>
    <w:p w:rsidR="00B84364" w:rsidRDefault="00B84364" w:rsidP="00B84364"/>
    <w:p w:rsidR="00B84364" w:rsidRDefault="00B84364" w:rsidP="00B84364">
      <w:r>
        <w:t>Выявление и поддержка талантливых музыкантов в области фортепианного искусства, сохранение, развитие и пропаганда лучших достижений мирового музыкального (фортепианного) искусства, повышение статуса музыкального искусства в обществе, привлечение внимания молодежи к культурным и общественным ценностям, а также развитие международных культурных связей.</w:t>
      </w:r>
    </w:p>
    <w:p w:rsidR="00B84364" w:rsidRDefault="00B84364" w:rsidP="00B84364"/>
    <w:p w:rsidR="00B84364" w:rsidRDefault="00B84364" w:rsidP="00B84364">
      <w:r>
        <w:t>ЗАДАЧИ ПРОВЕДЕНИЯ КОНКУРСА</w:t>
      </w:r>
    </w:p>
    <w:p w:rsidR="00B84364" w:rsidRDefault="00B84364" w:rsidP="00B84364"/>
    <w:p w:rsidR="00B84364" w:rsidRDefault="00B84364" w:rsidP="00B84364">
      <w:r>
        <w:t>Сохранение традиций российской фортепианной школы.</w:t>
      </w:r>
    </w:p>
    <w:p w:rsidR="00B84364" w:rsidRDefault="00B84364" w:rsidP="00B84364"/>
    <w:p w:rsidR="00B84364" w:rsidRDefault="00B84364" w:rsidP="00B84364">
      <w:r>
        <w:t>Повышение уровня профессионального и исполнительского мастерства.</w:t>
      </w:r>
    </w:p>
    <w:p w:rsidR="00B84364" w:rsidRDefault="00B84364" w:rsidP="00B84364"/>
    <w:p w:rsidR="00B84364" w:rsidRDefault="00B84364" w:rsidP="00B84364">
      <w:r>
        <w:t>Поощрение и стимулирование развития юных талантов.</w:t>
      </w:r>
    </w:p>
    <w:p w:rsidR="00B84364" w:rsidRDefault="00B84364" w:rsidP="00B84364"/>
    <w:p w:rsidR="00B84364" w:rsidRDefault="00B84364" w:rsidP="00B84364">
      <w:r>
        <w:t>УЧАСТНИКИ КОНКУРСА</w:t>
      </w:r>
    </w:p>
    <w:p w:rsidR="00B84364" w:rsidRDefault="00B84364" w:rsidP="00B84364"/>
    <w:p w:rsidR="00B84364" w:rsidRDefault="00B84364" w:rsidP="00B84364">
      <w:r>
        <w:t>Конкурс открыт для юных пианистов, проживающих в любой стране мира, являющихся гражданами любого государства, и проводится в трех возрастных категориях:</w:t>
      </w:r>
    </w:p>
    <w:p w:rsidR="00B84364" w:rsidRDefault="00B84364" w:rsidP="00B84364"/>
    <w:p w:rsidR="00B84364" w:rsidRDefault="00B84364" w:rsidP="00B84364">
      <w:r>
        <w:t>— младшая категория – с 8 до 12 лет включительно (родившиеся  после 27 марта 2006 г.);</w:t>
      </w:r>
    </w:p>
    <w:p w:rsidR="00B84364" w:rsidRDefault="00B84364" w:rsidP="00B84364"/>
    <w:p w:rsidR="00B84364" w:rsidRDefault="00B84364" w:rsidP="00B84364">
      <w:r>
        <w:t>— средняя категория – с 13 до 16 лет включительно (родившиеся между 28 марта 2002 г. и 27 марта 2006 г.);</w:t>
      </w:r>
    </w:p>
    <w:p w:rsidR="00B84364" w:rsidRDefault="00B84364" w:rsidP="00B84364"/>
    <w:p w:rsidR="00B84364" w:rsidRDefault="00B84364" w:rsidP="00B84364">
      <w:r>
        <w:t>— старшая категория – с 17 до 22 лет включительно (родившиеся между 27 марта 1996 г. и 26 марта 2002 г.).</w:t>
      </w:r>
    </w:p>
    <w:p w:rsidR="00B84364" w:rsidRDefault="00B84364" w:rsidP="00B84364"/>
    <w:p w:rsidR="00B84364" w:rsidRDefault="00B84364" w:rsidP="00B84364">
      <w:r>
        <w:t>Участники, которым на момент проведения Конкурса исполнилось 12 или 16 лет, могут принимать участие в следующей возрастной категории по желанию.</w:t>
      </w:r>
    </w:p>
    <w:p w:rsidR="00B84364" w:rsidRDefault="00B84364" w:rsidP="00B84364"/>
    <w:p w:rsidR="00B84364" w:rsidRDefault="00B84364" w:rsidP="00B84364">
      <w:r>
        <w:t>СРОКИ ПРОВЕДЕНИЯ КОНКУРСА</w:t>
      </w:r>
    </w:p>
    <w:p w:rsidR="00B84364" w:rsidRDefault="00B84364" w:rsidP="00B84364"/>
    <w:p w:rsidR="00B84364" w:rsidRDefault="00B84364" w:rsidP="00B84364">
      <w:r>
        <w:t>26 марта – 1 апреля 2019 г.</w:t>
      </w:r>
    </w:p>
    <w:p w:rsidR="00B84364" w:rsidRDefault="00B84364" w:rsidP="00B84364"/>
    <w:p w:rsidR="00B84364" w:rsidRDefault="00B84364" w:rsidP="00B84364">
      <w:r>
        <w:t>ЭТАПЫ ПРОВЕДЕНИЯ КОНКУРСА</w:t>
      </w:r>
    </w:p>
    <w:p w:rsidR="00B84364" w:rsidRDefault="00B84364" w:rsidP="00B84364"/>
    <w:p w:rsidR="00B84364" w:rsidRDefault="00B84364" w:rsidP="00B84364">
      <w:r>
        <w:t>Первый этап – Отборочный тур по видеозаписям (с 1 по 15 ноября 2018 г.);</w:t>
      </w:r>
    </w:p>
    <w:p w:rsidR="00B84364" w:rsidRDefault="00B84364" w:rsidP="00B84364"/>
    <w:p w:rsidR="00B84364" w:rsidRDefault="00B84364" w:rsidP="00B84364">
      <w:r>
        <w:t>Второй этап – Предварительные прослушивания (в период с 21 ноября 2018 г. по 28 февраля 2019 г.);</w:t>
      </w:r>
    </w:p>
    <w:p w:rsidR="00B84364" w:rsidRDefault="00B84364" w:rsidP="00B84364"/>
    <w:p w:rsidR="00B84364" w:rsidRDefault="00B84364" w:rsidP="00B84364">
      <w:r>
        <w:t>Третий этап – Конкурсные прослушивания (с 27 по 31 марта 2019 г.).</w:t>
      </w:r>
    </w:p>
    <w:p w:rsidR="00B84364" w:rsidRDefault="00B84364" w:rsidP="00B84364"/>
    <w:p w:rsidR="00B84364" w:rsidRDefault="00B84364" w:rsidP="00B84364">
      <w:r>
        <w:t>ПОРЯДОК УЧАСТИЯ В КОНКУРСЕ</w:t>
      </w:r>
    </w:p>
    <w:p w:rsidR="00B84364" w:rsidRDefault="00B84364" w:rsidP="00B84364"/>
    <w:p w:rsidR="00B84364" w:rsidRDefault="00B84364" w:rsidP="00B84364">
      <w:r>
        <w:t>Для участия в конкурсе необходимо заполнить форму заявки участника на сайте www.krainevcompetition.com не позднее 31 октября 2018 г. и загрузить видеозапись для отборочного тура.</w:t>
      </w:r>
    </w:p>
    <w:p w:rsidR="00B84364" w:rsidRDefault="00B84364" w:rsidP="00B84364"/>
    <w:p w:rsidR="00B84364" w:rsidRDefault="00B84364" w:rsidP="00B84364">
      <w:r>
        <w:t>Вместе с видеозаписями для участия в конкурсе на официальный адрес info@krainevcompetition.com должны быть отправлены следующие документы:</w:t>
      </w:r>
    </w:p>
    <w:p w:rsidR="00B84364" w:rsidRDefault="00B84364" w:rsidP="00B84364"/>
    <w:p w:rsidR="00B84364" w:rsidRDefault="00B84364" w:rsidP="00B84364">
      <w:r>
        <w:t xml:space="preserve">-копия паспорта участника конкурса (для участников старше 14 лет) или копия свидетельства о рождении (в формате </w:t>
      </w:r>
      <w:proofErr w:type="spellStart"/>
      <w:r>
        <w:t>jpg</w:t>
      </w:r>
      <w:proofErr w:type="spellEnd"/>
      <w:r>
        <w:t>);</w:t>
      </w:r>
    </w:p>
    <w:p w:rsidR="00B84364" w:rsidRDefault="00B84364" w:rsidP="00B84364"/>
    <w:p w:rsidR="00B84364" w:rsidRDefault="00B84364" w:rsidP="00B84364">
      <w:r>
        <w:t xml:space="preserve">— творческая биография участника конкурса (в формате </w:t>
      </w:r>
      <w:proofErr w:type="spellStart"/>
      <w:r>
        <w:t>doc</w:t>
      </w:r>
      <w:proofErr w:type="spellEnd"/>
      <w:r>
        <w:t>);</w:t>
      </w:r>
    </w:p>
    <w:p w:rsidR="00B84364" w:rsidRDefault="00B84364" w:rsidP="00B84364"/>
    <w:p w:rsidR="00B84364" w:rsidRDefault="00B84364" w:rsidP="00B84364">
      <w:r>
        <w:t xml:space="preserve">— портретная фотография участника конкурса (в формате </w:t>
      </w:r>
      <w:proofErr w:type="spellStart"/>
      <w:r>
        <w:t>jpg</w:t>
      </w:r>
      <w:proofErr w:type="spellEnd"/>
      <w:r>
        <w:t>);</w:t>
      </w:r>
    </w:p>
    <w:p w:rsidR="00B84364" w:rsidRDefault="00B84364" w:rsidP="00B84364"/>
    <w:p w:rsidR="00B84364" w:rsidRDefault="00B84364" w:rsidP="00B84364">
      <w:r>
        <w:t>Заявки, поступившие после 24 часов 00 минут 31 октября 2018 г., не рассматриваются.</w:t>
      </w:r>
    </w:p>
    <w:p w:rsidR="00B84364" w:rsidRDefault="00B84364" w:rsidP="00B84364"/>
    <w:p w:rsidR="00B84364" w:rsidRDefault="00B84364" w:rsidP="00B84364">
      <w:r>
        <w:t>Все текстовые материалы принимаются на русском или/и английском языках.</w:t>
      </w:r>
    </w:p>
    <w:p w:rsidR="00B84364" w:rsidRDefault="00B84364" w:rsidP="00B84364"/>
    <w:p w:rsidR="00B84364" w:rsidRDefault="00B84364" w:rsidP="00B84364">
      <w:r>
        <w:t>Видеозаписи, присланные без приложения необходимых документов, не просматриваются и к участию в конкурсе заявители не допускаются.</w:t>
      </w:r>
    </w:p>
    <w:p w:rsidR="00B84364" w:rsidRDefault="00B84364" w:rsidP="00B84364"/>
    <w:p w:rsidR="00B84364" w:rsidRDefault="00B84364" w:rsidP="00B84364">
      <w:r>
        <w:t>РЕГЛАМЕНТ КОНКУРСА</w:t>
      </w:r>
    </w:p>
    <w:p w:rsidR="00B84364" w:rsidRDefault="00B84364" w:rsidP="00B84364"/>
    <w:p w:rsidR="00B84364" w:rsidRDefault="00B84364" w:rsidP="00B84364">
      <w:r>
        <w:t xml:space="preserve">    Все заявки рассматриваются Оргкомитетом конкурса в конфиденциальном порядке. Оргкомитет оставляет за собой право запрашивать у кандидатов дополнительную информацию.</w:t>
      </w:r>
    </w:p>
    <w:p w:rsidR="00B84364" w:rsidRDefault="00B84364" w:rsidP="00B84364">
      <w:r>
        <w:lastRenderedPageBreak/>
        <w:t xml:space="preserve">    В период отборочного тура по видеозаписям с 01 по 15 ноября 2018 г. специально созданная комиссия рассматривает поступившие заявки. По итогам просмотра видеозаписей к участию в предварительных прослушиваниях будет допущено не более 200 человек. Оргкомитет конкурса оповещает кандидатов</w:t>
      </w:r>
    </w:p>
    <w:p w:rsidR="00B84364" w:rsidRDefault="00B84364" w:rsidP="00B84364">
      <w:r>
        <w:t xml:space="preserve">    о допуске к участию в следующем этапе не позднее 15 ноября 2018 г.</w:t>
      </w:r>
    </w:p>
    <w:p w:rsidR="00B84364" w:rsidRDefault="00B84364" w:rsidP="00B84364">
      <w:r>
        <w:t xml:space="preserve">    Предварительные прослушивания пройдут в период с 21 ноября 2018 г. по 28 февраля 2019 г. в 8 городах и будут открытыми для публики:</w:t>
      </w:r>
    </w:p>
    <w:p w:rsidR="00B84364" w:rsidRDefault="00B84364" w:rsidP="00B84364"/>
    <w:p w:rsidR="00B84364" w:rsidRDefault="00B84364" w:rsidP="00B84364">
      <w:r>
        <w:t xml:space="preserve">    Москва (Российская Федерация)</w:t>
      </w:r>
    </w:p>
    <w:p w:rsidR="00B84364" w:rsidRDefault="00B84364" w:rsidP="00B84364">
      <w:r>
        <w:t xml:space="preserve">    Санкт-Петербург (Российская Федерация)</w:t>
      </w:r>
    </w:p>
    <w:p w:rsidR="00B84364" w:rsidRDefault="00B84364" w:rsidP="00B84364">
      <w:r>
        <w:t xml:space="preserve">    Новосибирск (Российская Федерация)</w:t>
      </w:r>
    </w:p>
    <w:p w:rsidR="00B84364" w:rsidRDefault="00B84364" w:rsidP="00B84364">
      <w:r>
        <w:t xml:space="preserve">    Лондон (Великобритания)</w:t>
      </w:r>
    </w:p>
    <w:p w:rsidR="00B84364" w:rsidRDefault="00B84364" w:rsidP="00B84364">
      <w:r>
        <w:t xml:space="preserve">    </w:t>
      </w:r>
      <w:proofErr w:type="spellStart"/>
      <w:r>
        <w:t>Имола</w:t>
      </w:r>
      <w:proofErr w:type="spellEnd"/>
      <w:r>
        <w:t xml:space="preserve"> (Италия)</w:t>
      </w:r>
    </w:p>
    <w:p w:rsidR="00B84364" w:rsidRDefault="00B84364" w:rsidP="00B84364">
      <w:r>
        <w:t xml:space="preserve">    Пхеньян (Корейская Народно-Демократическая Республика)</w:t>
      </w:r>
    </w:p>
    <w:p w:rsidR="00B84364" w:rsidRDefault="00B84364" w:rsidP="00B84364">
      <w:r>
        <w:t xml:space="preserve">    Пекин (Китайская Народная Республика)</w:t>
      </w:r>
    </w:p>
    <w:p w:rsidR="00B84364" w:rsidRDefault="00B84364" w:rsidP="00B84364">
      <w:r>
        <w:t xml:space="preserve">    Токио (Япония).</w:t>
      </w:r>
    </w:p>
    <w:p w:rsidR="00B84364" w:rsidRDefault="00B84364" w:rsidP="00B84364"/>
    <w:p w:rsidR="00B84364" w:rsidRDefault="00B84364" w:rsidP="00B84364">
      <w:r>
        <w:t>При наличии большого количества заявок из других стран Оргкомитет оставляет за собой право заменить место проведения предварительного прослушивания. Оргкомитет утверждает даты проведения предварительных прослушиваний и окончательный перечень городов не позднее 15 ноября 2018 г. и информирует об этом участников через сайт Конкурса или по электронной почте.</w:t>
      </w:r>
    </w:p>
    <w:p w:rsidR="00B84364" w:rsidRDefault="00B84364" w:rsidP="00B84364"/>
    <w:p w:rsidR="00B84364" w:rsidRDefault="00B84364" w:rsidP="00B84364">
      <w:r>
        <w:t xml:space="preserve">    По итогам предварительных прослушиваний жюри конкурса отберет 24 участника-конкурсанта (по 8 в каждой возрастной категории), которые будут допущены к конкурсным прослушиваниям.</w:t>
      </w:r>
    </w:p>
    <w:p w:rsidR="00B84364" w:rsidRDefault="00B84364" w:rsidP="00B84364">
      <w:r>
        <w:t xml:space="preserve">    Порядок выступлений на конкурсных прослушиваниях определяется жеребьевкой и сохраняется на протяжении всего третьего этапа конкурса. Жеребьевка пройдет 26 марта 2019 г. в присутствии всех конкурсантов.</w:t>
      </w:r>
    </w:p>
    <w:p w:rsidR="00B84364" w:rsidRDefault="00B84364" w:rsidP="00B84364">
      <w:r>
        <w:t xml:space="preserve">    Конкурсные прослушивания состоят из полуфинала и финала, которые пройдут в Московском международном Доме музыки с 27 по 31 марта 2019 г., и будут открытыми для публики. В полуфинале конкурсанты выступят с сольной программой, после чего к участию в финале будут допущены по 3 финалиста в каждой возрастной категории.</w:t>
      </w:r>
    </w:p>
    <w:p w:rsidR="00B84364" w:rsidRDefault="00B84364" w:rsidP="00B84364"/>
    <w:p w:rsidR="00B84364" w:rsidRDefault="00B84364" w:rsidP="00B84364">
      <w:r>
        <w:t>В случае если при голосовании нескольким конкурсантам будет присвоено равное количество баллов, председатель отборочной комиссии вправе допустить 4-го финалиста.</w:t>
      </w:r>
    </w:p>
    <w:p w:rsidR="00B84364" w:rsidRDefault="00B84364" w:rsidP="00B84364"/>
    <w:p w:rsidR="00B84364" w:rsidRDefault="00B84364" w:rsidP="00B84364">
      <w:r>
        <w:t xml:space="preserve">    Результаты каждого дня конкурсных прослушиваний размещаются на сайте конкурса и в социальных сетях.</w:t>
      </w:r>
    </w:p>
    <w:p w:rsidR="00B84364" w:rsidRDefault="00B84364" w:rsidP="00B84364">
      <w:r>
        <w:t xml:space="preserve">    Все музыкальные произведения должны быть исполнены участниками наизусть на протяжении всех трех этапов конкурса.</w:t>
      </w:r>
    </w:p>
    <w:p w:rsidR="00B84364" w:rsidRDefault="00B84364" w:rsidP="00B84364">
      <w:r>
        <w:t xml:space="preserve">    Конкурс широко освещается по радио, телевидению и печатными СМИ. Во время конкурса будет осуществляться прямая трансляция всех выступлений на сайте конкурса.</w:t>
      </w:r>
    </w:p>
    <w:p w:rsidR="00B84364" w:rsidRDefault="00B84364" w:rsidP="00B84364">
      <w:r>
        <w:t xml:space="preserve">    Все лауреаты конкурса принимают участие в заключительном гала-концерте 01.04.2019 г. на безвозмездной основе. </w:t>
      </w:r>
    </w:p>
    <w:p w:rsidR="00B84364" w:rsidRDefault="00B84364" w:rsidP="00B84364"/>
    <w:p w:rsidR="00B84364" w:rsidRDefault="00B84364" w:rsidP="00B84364">
      <w:r>
        <w:t xml:space="preserve"> </w:t>
      </w:r>
    </w:p>
    <w:p w:rsidR="00B84364" w:rsidRDefault="00B84364" w:rsidP="00B84364"/>
    <w:p w:rsidR="00B84364" w:rsidRDefault="00B84364" w:rsidP="00B84364">
      <w:r>
        <w:t>ПРОГРАММА</w:t>
      </w:r>
    </w:p>
    <w:p w:rsidR="00B84364" w:rsidRDefault="00B84364" w:rsidP="00B84364"/>
    <w:p w:rsidR="00B84364" w:rsidRDefault="00B84364" w:rsidP="00B84364">
      <w:r>
        <w:t>Младшая возрастная категория</w:t>
      </w:r>
    </w:p>
    <w:p w:rsidR="00B84364" w:rsidRDefault="00B84364" w:rsidP="00B84364"/>
    <w:p w:rsidR="00B84364" w:rsidRDefault="00B84364" w:rsidP="00B84364">
      <w:r>
        <w:t>Отборочное видео (не более 15 минут)</w:t>
      </w:r>
    </w:p>
    <w:p w:rsidR="00B84364" w:rsidRDefault="00B84364" w:rsidP="00B84364"/>
    <w:p w:rsidR="00B84364" w:rsidRDefault="00B84364" w:rsidP="00B84364">
      <w:r>
        <w:t>1. Полифоническое произведение И.С. Баха.</w:t>
      </w:r>
    </w:p>
    <w:p w:rsidR="00B84364" w:rsidRDefault="00B84364" w:rsidP="00B84364"/>
    <w:p w:rsidR="00B84364" w:rsidRDefault="00B84364" w:rsidP="00B84364">
      <w:r>
        <w:t>2. Этюд по выбору участника.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Предварительное прослушивание (не более 20 минут)</w:t>
      </w:r>
    </w:p>
    <w:p w:rsidR="00B84364" w:rsidRDefault="00B84364" w:rsidP="00B84364"/>
    <w:p w:rsidR="00B84364" w:rsidRDefault="00B84364" w:rsidP="00B84364">
      <w:r>
        <w:t xml:space="preserve">1. </w:t>
      </w:r>
      <w:proofErr w:type="gramStart"/>
      <w:r>
        <w:t>Первая часть классической сонаты по выбору (сонаты В.А. Моцарта,</w:t>
      </w:r>
      <w:proofErr w:type="gramEnd"/>
    </w:p>
    <w:p w:rsidR="00B84364" w:rsidRDefault="00B84364" w:rsidP="00B84364">
      <w:proofErr w:type="gramStart"/>
      <w:r>
        <w:t xml:space="preserve">Й. Гайдна, Ф.Э. Баха, Л. </w:t>
      </w:r>
      <w:proofErr w:type="spellStart"/>
      <w:r>
        <w:t>ван</w:t>
      </w:r>
      <w:proofErr w:type="spellEnd"/>
      <w:r>
        <w:t xml:space="preserve"> Бетховена).</w:t>
      </w:r>
      <w:proofErr w:type="gramEnd"/>
    </w:p>
    <w:p w:rsidR="00B84364" w:rsidRDefault="00B84364" w:rsidP="00B84364"/>
    <w:p w:rsidR="00B84364" w:rsidRDefault="00B84364" w:rsidP="00B84364">
      <w:r>
        <w:t>2. Два этюда по выбору участника.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Конкурсное прослушивание</w:t>
      </w:r>
    </w:p>
    <w:p w:rsidR="00B84364" w:rsidRDefault="00B84364" w:rsidP="00B84364"/>
    <w:p w:rsidR="00B84364" w:rsidRDefault="00B84364" w:rsidP="00B84364">
      <w:r>
        <w:t>Сольный тур (не более 25 минут)</w:t>
      </w:r>
    </w:p>
    <w:p w:rsidR="00B84364" w:rsidRDefault="00B84364" w:rsidP="00B84364"/>
    <w:p w:rsidR="00B84364" w:rsidRDefault="00B84364" w:rsidP="00B84364">
      <w:r>
        <w:t>1. Свободная программа.</w:t>
      </w:r>
    </w:p>
    <w:p w:rsidR="00B84364" w:rsidRDefault="00B84364" w:rsidP="00B84364"/>
    <w:p w:rsidR="00B84364" w:rsidRDefault="00B84364" w:rsidP="00B84364">
      <w:r>
        <w:t>Участник не может исполнять произведения, представленные</w:t>
      </w:r>
    </w:p>
    <w:p w:rsidR="00B84364" w:rsidRDefault="00B84364" w:rsidP="00B84364">
      <w:r>
        <w:t>на отборочном туре и предварительном прослушивании (за исключением классической сонаты).</w:t>
      </w:r>
    </w:p>
    <w:p w:rsidR="00B84364" w:rsidRDefault="00B84364" w:rsidP="00B84364"/>
    <w:p w:rsidR="00B84364" w:rsidRDefault="00B84364" w:rsidP="00B84364">
      <w:r>
        <w:t>Финал</w:t>
      </w:r>
    </w:p>
    <w:p w:rsidR="00B84364" w:rsidRDefault="00B84364" w:rsidP="00B84364"/>
    <w:p w:rsidR="00B84364" w:rsidRDefault="00B84364" w:rsidP="00B84364">
      <w: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B84364" w:rsidRDefault="00B84364" w:rsidP="00B84364"/>
    <w:p w:rsidR="00B84364" w:rsidRDefault="00B84364" w:rsidP="00B84364">
      <w:r>
        <w:t>Средняя возрастная категория</w:t>
      </w:r>
    </w:p>
    <w:p w:rsidR="00B84364" w:rsidRDefault="00B84364" w:rsidP="00B84364"/>
    <w:p w:rsidR="00B84364" w:rsidRDefault="00B84364" w:rsidP="00B84364">
      <w:r>
        <w:t>Отборочное видео (не более 20 минут)</w:t>
      </w:r>
    </w:p>
    <w:p w:rsidR="00B84364" w:rsidRDefault="00B84364" w:rsidP="00B84364"/>
    <w:p w:rsidR="00B84364" w:rsidRDefault="00B84364" w:rsidP="00B84364">
      <w:r>
        <w:t>1. Полифоническое произведение И.С. Баха.</w:t>
      </w:r>
    </w:p>
    <w:p w:rsidR="00B84364" w:rsidRDefault="00B84364" w:rsidP="00B84364"/>
    <w:p w:rsidR="00B84364" w:rsidRDefault="00B84364" w:rsidP="00B84364">
      <w:r>
        <w:t>2. Виртуозный этюд Ф. Шопена.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Предварительное прослушивание (не более 20 минут)</w:t>
      </w:r>
    </w:p>
    <w:p w:rsidR="00B84364" w:rsidRDefault="00B84364" w:rsidP="00B84364"/>
    <w:p w:rsidR="00B84364" w:rsidRDefault="00B84364" w:rsidP="00B84364">
      <w:r>
        <w:lastRenderedPageBreak/>
        <w:t xml:space="preserve">1. </w:t>
      </w:r>
      <w:proofErr w:type="gramStart"/>
      <w:r>
        <w:t>Классическая соната по выбору (сонаты В.А. Моцарта, Й. Гайдна,</w:t>
      </w:r>
      <w:proofErr w:type="gramEnd"/>
    </w:p>
    <w:p w:rsidR="00B84364" w:rsidRDefault="00B84364" w:rsidP="00B84364">
      <w:proofErr w:type="gramStart"/>
      <w:r>
        <w:t xml:space="preserve">Ф.Э. Баха, Л. </w:t>
      </w:r>
      <w:proofErr w:type="spellStart"/>
      <w:r>
        <w:t>ван</w:t>
      </w:r>
      <w:proofErr w:type="spellEnd"/>
      <w:r>
        <w:t xml:space="preserve"> Бетховена, Д. </w:t>
      </w:r>
      <w:proofErr w:type="spellStart"/>
      <w:r>
        <w:t>Скарлатти</w:t>
      </w:r>
      <w:proofErr w:type="spellEnd"/>
      <w:r>
        <w:t>, А. Солера).</w:t>
      </w:r>
      <w:proofErr w:type="gramEnd"/>
      <w:r>
        <w:t xml:space="preserve"> Допускается исполнение </w:t>
      </w:r>
      <w:proofErr w:type="gramStart"/>
      <w:r>
        <w:t>сонаты</w:t>
      </w:r>
      <w:proofErr w:type="gramEnd"/>
      <w:r>
        <w:t xml:space="preserve"> как целиком, так и только I части.</w:t>
      </w:r>
    </w:p>
    <w:p w:rsidR="00B84364" w:rsidRDefault="00B84364" w:rsidP="00B84364"/>
    <w:p w:rsidR="00B84364" w:rsidRDefault="00B84364" w:rsidP="00B84364">
      <w:r>
        <w:t xml:space="preserve">           При выборе сонат Д. </w:t>
      </w:r>
      <w:proofErr w:type="spellStart"/>
      <w:r>
        <w:t>Скарлатти</w:t>
      </w:r>
      <w:proofErr w:type="spellEnd"/>
      <w:r>
        <w:t xml:space="preserve"> или А. Солера необходимо исполнить</w:t>
      </w:r>
    </w:p>
    <w:p w:rsidR="00B84364" w:rsidRDefault="00B84364" w:rsidP="00B84364">
      <w:r>
        <w:t>не менее двух сонат.</w:t>
      </w:r>
    </w:p>
    <w:p w:rsidR="00B84364" w:rsidRDefault="00B84364" w:rsidP="00B84364"/>
    <w:p w:rsidR="00B84364" w:rsidRDefault="00B84364" w:rsidP="00B84364">
      <w:r>
        <w:t>2. Два этюда по выбору участника, из них один – обязательно этюд</w:t>
      </w:r>
    </w:p>
    <w:p w:rsidR="00B84364" w:rsidRDefault="00B84364" w:rsidP="00B84364">
      <w:r>
        <w:t>Ф. Шопена;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Конкурсное прослушивание</w:t>
      </w:r>
    </w:p>
    <w:p w:rsidR="00B84364" w:rsidRDefault="00B84364" w:rsidP="00B84364"/>
    <w:p w:rsidR="00B84364" w:rsidRDefault="00B84364" w:rsidP="00B84364">
      <w:r>
        <w:t>Сольный тур (не более 35 минут)</w:t>
      </w:r>
    </w:p>
    <w:p w:rsidR="00B84364" w:rsidRDefault="00B84364" w:rsidP="00B84364"/>
    <w:p w:rsidR="00B84364" w:rsidRDefault="00B84364" w:rsidP="00B84364">
      <w:r>
        <w:t xml:space="preserve">1. Свободная программа. Участник не может исполнять произведения, представленные на отборочном туре и предварительном прослушивании (за исключением сонат В.А. Моцарта, Й. Гайдна, Ф.Э. Баха, Л. </w:t>
      </w:r>
      <w:proofErr w:type="spellStart"/>
      <w:r>
        <w:t>ван</w:t>
      </w:r>
      <w:proofErr w:type="spellEnd"/>
      <w:r>
        <w:t xml:space="preserve"> Бетховена, Д. </w:t>
      </w:r>
      <w:proofErr w:type="spellStart"/>
      <w:r>
        <w:t>Скарлатти</w:t>
      </w:r>
      <w:proofErr w:type="spellEnd"/>
      <w:r>
        <w:t>, А. Солера).</w:t>
      </w:r>
    </w:p>
    <w:p w:rsidR="00B84364" w:rsidRDefault="00B84364" w:rsidP="00B84364"/>
    <w:p w:rsidR="00B84364" w:rsidRDefault="00B84364" w:rsidP="00B84364">
      <w:r>
        <w:t>2. Специальное задание: «Услышать будущее». Конкурсант должен исполнить одно или несколько произведений, отражающих, по его мнению, дальнейшие пути развития классической музыки и формы её исполнения. Допускается привлечение других музыкантов для воплощения поставленной задачи (количество исполнителей на сцене не ограничено), а также использование специальных технических средств. Длительность исполнения не должна превышать 10 минут.</w:t>
      </w:r>
    </w:p>
    <w:p w:rsidR="00B84364" w:rsidRDefault="00B84364" w:rsidP="00B84364"/>
    <w:p w:rsidR="00B84364" w:rsidRDefault="00B84364" w:rsidP="00B84364">
      <w:r>
        <w:t>Финал</w:t>
      </w:r>
    </w:p>
    <w:p w:rsidR="00B84364" w:rsidRDefault="00B84364" w:rsidP="00B84364"/>
    <w:p w:rsidR="00B84364" w:rsidRDefault="00B84364" w:rsidP="00B84364">
      <w: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B84364" w:rsidRDefault="00B84364" w:rsidP="00B84364"/>
    <w:p w:rsidR="00B84364" w:rsidRDefault="00B84364" w:rsidP="00B84364">
      <w:r>
        <w:t>Старшая возрастная категория</w:t>
      </w:r>
    </w:p>
    <w:p w:rsidR="00B84364" w:rsidRDefault="00B84364" w:rsidP="00B84364"/>
    <w:p w:rsidR="00B84364" w:rsidRDefault="00B84364" w:rsidP="00B84364">
      <w:r>
        <w:t>Отборочное видео (не более 20 минут)</w:t>
      </w:r>
    </w:p>
    <w:p w:rsidR="00B84364" w:rsidRDefault="00B84364" w:rsidP="00B84364"/>
    <w:p w:rsidR="00B84364" w:rsidRDefault="00B84364" w:rsidP="00B84364">
      <w:r>
        <w:t>1. Полифоническое произведение И.С. Баха.</w:t>
      </w:r>
    </w:p>
    <w:p w:rsidR="00B84364" w:rsidRDefault="00B84364" w:rsidP="00B84364"/>
    <w:p w:rsidR="00B84364" w:rsidRDefault="00B84364" w:rsidP="00B84364">
      <w:r>
        <w:t>2. Этюд Ф. Шопена.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Предварительное прослушивание (не более 25 минут)</w:t>
      </w:r>
    </w:p>
    <w:p w:rsidR="00B84364" w:rsidRDefault="00B84364" w:rsidP="00B84364"/>
    <w:p w:rsidR="00B84364" w:rsidRDefault="00B84364" w:rsidP="00B84364">
      <w:r>
        <w:t xml:space="preserve">1. </w:t>
      </w:r>
      <w:proofErr w:type="gramStart"/>
      <w:r>
        <w:t>Классическая соната по выбору (сонаты  В.А. Моцарта, Й. Гайдна,</w:t>
      </w:r>
      <w:proofErr w:type="gramEnd"/>
    </w:p>
    <w:p w:rsidR="00B84364" w:rsidRDefault="00B84364" w:rsidP="00B84364">
      <w:proofErr w:type="gramStart"/>
      <w:r>
        <w:t xml:space="preserve">Ф.Э. Баха, Л. </w:t>
      </w:r>
      <w:proofErr w:type="spellStart"/>
      <w:r>
        <w:t>ван</w:t>
      </w:r>
      <w:proofErr w:type="spellEnd"/>
      <w:r>
        <w:t xml:space="preserve"> Бетховена, Д. </w:t>
      </w:r>
      <w:proofErr w:type="spellStart"/>
      <w:r>
        <w:t>Скарлатти</w:t>
      </w:r>
      <w:proofErr w:type="spellEnd"/>
      <w:r>
        <w:t>, А. Солера).</w:t>
      </w:r>
      <w:proofErr w:type="gramEnd"/>
      <w:r>
        <w:t xml:space="preserve"> Допускается исполнение сонаты целиком, либо только I части.</w:t>
      </w:r>
    </w:p>
    <w:p w:rsidR="00B84364" w:rsidRDefault="00B84364" w:rsidP="00B84364"/>
    <w:p w:rsidR="00B84364" w:rsidRDefault="00B84364" w:rsidP="00B84364">
      <w:r>
        <w:t xml:space="preserve">            При выборе сонат Д. </w:t>
      </w:r>
      <w:proofErr w:type="spellStart"/>
      <w:r>
        <w:t>Скарлатти</w:t>
      </w:r>
      <w:proofErr w:type="spellEnd"/>
      <w:r>
        <w:t xml:space="preserve"> или А. Солера необходимо исполнить</w:t>
      </w:r>
    </w:p>
    <w:p w:rsidR="00B84364" w:rsidRDefault="00B84364" w:rsidP="00B84364">
      <w:r>
        <w:t>не менее двух сонат.</w:t>
      </w:r>
    </w:p>
    <w:p w:rsidR="00B84364" w:rsidRDefault="00B84364" w:rsidP="00B84364"/>
    <w:p w:rsidR="00B84364" w:rsidRDefault="00B84364" w:rsidP="00B84364">
      <w:r>
        <w:t>2. Виртуозный этюд Ф. Листа.</w:t>
      </w:r>
    </w:p>
    <w:p w:rsidR="00B84364" w:rsidRDefault="00B84364" w:rsidP="00B84364"/>
    <w:p w:rsidR="00B84364" w:rsidRDefault="00B84364" w:rsidP="00B84364">
      <w:r>
        <w:t>4. Этюд по выбору участника.</w:t>
      </w:r>
    </w:p>
    <w:p w:rsidR="00B84364" w:rsidRDefault="00B84364" w:rsidP="00B84364"/>
    <w:p w:rsidR="00B84364" w:rsidRDefault="00B84364" w:rsidP="00B84364">
      <w:r>
        <w:t>3. Свободная программа.</w:t>
      </w:r>
    </w:p>
    <w:p w:rsidR="00B84364" w:rsidRDefault="00B84364" w:rsidP="00B84364"/>
    <w:p w:rsidR="00B84364" w:rsidRDefault="00B84364" w:rsidP="00B84364">
      <w:r>
        <w:t>В этом туре не разрешается повторять произведения, представленные</w:t>
      </w:r>
    </w:p>
    <w:p w:rsidR="00B84364" w:rsidRDefault="00B84364" w:rsidP="00B84364">
      <w:r>
        <w:t>на отборочном этапе.</w:t>
      </w:r>
    </w:p>
    <w:p w:rsidR="00B84364" w:rsidRDefault="00B84364" w:rsidP="00B84364"/>
    <w:p w:rsidR="00B84364" w:rsidRDefault="00B84364" w:rsidP="00B84364">
      <w:r>
        <w:t>Конкурсное прослушивание</w:t>
      </w:r>
    </w:p>
    <w:p w:rsidR="00B84364" w:rsidRDefault="00B84364" w:rsidP="00B84364"/>
    <w:p w:rsidR="00B84364" w:rsidRDefault="00B84364" w:rsidP="00B84364">
      <w:r>
        <w:lastRenderedPageBreak/>
        <w:t>Сольный тур (не более 45 минут)</w:t>
      </w:r>
    </w:p>
    <w:p w:rsidR="00B84364" w:rsidRDefault="00B84364" w:rsidP="00B84364"/>
    <w:p w:rsidR="00B84364" w:rsidRDefault="00B84364" w:rsidP="00B84364">
      <w:r>
        <w:t xml:space="preserve">1. Свободная программа. Участник не может исполнять произведения, представленные на отборочном туре и предварительном прослушивании (за исключением сонат В.А. Моцарта, Й. Гайдна, Ф.Э. Баха, Л. </w:t>
      </w:r>
      <w:proofErr w:type="spellStart"/>
      <w:r>
        <w:t>ван</w:t>
      </w:r>
      <w:proofErr w:type="spellEnd"/>
      <w:r>
        <w:t xml:space="preserve"> Бетховена, Д. </w:t>
      </w:r>
      <w:proofErr w:type="spellStart"/>
      <w:r>
        <w:t>Скарлатти</w:t>
      </w:r>
      <w:proofErr w:type="spellEnd"/>
      <w:r>
        <w:t>, А. Солера).</w:t>
      </w:r>
    </w:p>
    <w:p w:rsidR="00B84364" w:rsidRDefault="00B84364" w:rsidP="00B84364"/>
    <w:p w:rsidR="00B84364" w:rsidRDefault="00B84364" w:rsidP="00B84364">
      <w:r>
        <w:t>2. Специальное задание: «Услышать будущее». Конкурсант должен исполнить одно или несколько произведений, отражающих, по его мнению, дальнейшие пути развития классической музыки и формы её исполнения. Допускается привлечение других музыкантов для воплощения поставленной задачи (количество исполнителей на сцене не ограничено), а также использование специальных технических средств. Длительность исполнения не должна превышать 15 минут.</w:t>
      </w:r>
    </w:p>
    <w:p w:rsidR="00B84364" w:rsidRDefault="00B84364" w:rsidP="00B84364"/>
    <w:p w:rsidR="00B84364" w:rsidRDefault="00B84364" w:rsidP="00B84364">
      <w:r>
        <w:t>Финал</w:t>
      </w:r>
    </w:p>
    <w:p w:rsidR="00B84364" w:rsidRDefault="00B84364" w:rsidP="00B84364"/>
    <w:p w:rsidR="00B84364" w:rsidRDefault="00B84364" w:rsidP="00B84364">
      <w:r>
        <w:t>Концерт для фортепиано с оркестром (целиком) по выбору конкурсанта (исполняется в сопровождении симфонического оркестра).</w:t>
      </w:r>
    </w:p>
    <w:p w:rsidR="00B84364" w:rsidRDefault="00B84364" w:rsidP="00B84364"/>
    <w:p w:rsidR="00B84364" w:rsidRDefault="00B84364" w:rsidP="00B84364">
      <w:r>
        <w:t>ЖЮРИ КОНКУРСА</w:t>
      </w:r>
    </w:p>
    <w:p w:rsidR="00B84364" w:rsidRDefault="00B84364" w:rsidP="00B84364"/>
    <w:p w:rsidR="00B84364" w:rsidRDefault="00B84364" w:rsidP="00B84364">
      <w:r>
        <w:t>Выступление участников оценивает жюри в составе не более десяти человек. Решения жюри принимаются на основании оценочных анкет (разработанных и утвержденных Оргкомитетом) всех членов жюри с выставленными баллами каждому участнику конкурса. Решение жюри является окончательным и пересмотру не подлежит.</w:t>
      </w:r>
    </w:p>
    <w:p w:rsidR="00B84364" w:rsidRDefault="00B84364" w:rsidP="00B84364"/>
    <w:p w:rsidR="00B84364" w:rsidRDefault="00B84364" w:rsidP="00B84364">
      <w:r>
        <w:t>Жюри конкурса имеет право:</w:t>
      </w:r>
    </w:p>
    <w:p w:rsidR="00B84364" w:rsidRDefault="00B84364" w:rsidP="00B84364"/>
    <w:p w:rsidR="00B84364" w:rsidRDefault="00B84364" w:rsidP="00B84364">
      <w:r>
        <w:t xml:space="preserve">    Распределять премии и Гран-при между участниками конкурса.</w:t>
      </w:r>
    </w:p>
    <w:p w:rsidR="00B84364" w:rsidRDefault="00B84364" w:rsidP="00B84364">
      <w:r>
        <w:t xml:space="preserve">    Присуждать специальные и поощрительные призы и дипломы.</w:t>
      </w:r>
    </w:p>
    <w:p w:rsidR="00B84364" w:rsidRDefault="00B84364" w:rsidP="00B84364"/>
    <w:p w:rsidR="00B84364" w:rsidRDefault="00B84364" w:rsidP="00B84364">
      <w:r>
        <w:t>Оценочные анкеты всех членов жюри будут публиковаться после каждого этапа конкурса. Оценки полуфиналистов, прошедших в финал Конкурса, будут опубликованы сразу же после финала, чтобы не влиять на конкурсантов во время их выступлений в финале.</w:t>
      </w:r>
    </w:p>
    <w:p w:rsidR="00B84364" w:rsidRDefault="00B84364" w:rsidP="00B84364"/>
    <w:p w:rsidR="00B84364" w:rsidRDefault="00B84364" w:rsidP="00B84364">
      <w:r>
        <w:lastRenderedPageBreak/>
        <w:t>Если член жюри конкурса, является родственником или педагогом участника конкурса, он не имеет права голосовать при прослушивании данного участника.</w:t>
      </w:r>
    </w:p>
    <w:p w:rsidR="00B84364" w:rsidRDefault="00B84364" w:rsidP="00B84364"/>
    <w:p w:rsidR="00B84364" w:rsidRDefault="00B84364" w:rsidP="00B84364">
      <w:r>
        <w:t>При голосовании в сольном туре, когда член жюри Конкурса не имеет права голоса, то вместо оценки данного члена жюри конкурсанту проставляется средний балл от оценок всех остальных членов жюри.</w:t>
      </w:r>
    </w:p>
    <w:p w:rsidR="00B84364" w:rsidRDefault="00B84364" w:rsidP="00B84364"/>
    <w:p w:rsidR="00B84364" w:rsidRDefault="00B84364" w:rsidP="00B84364">
      <w:r>
        <w:t>При голосовании в финале, если член жюри Конкурса является родственником или педагогом финалиста, то он не принимает участие в голосовании при оценке всех финалистов.</w:t>
      </w:r>
    </w:p>
    <w:p w:rsidR="00B84364" w:rsidRDefault="00B84364" w:rsidP="00B84364"/>
    <w:p w:rsidR="00B84364" w:rsidRDefault="00B84364" w:rsidP="00B84364">
      <w:r>
        <w:t>ПРЕМИИ И НАГРАДЫ</w:t>
      </w:r>
    </w:p>
    <w:p w:rsidR="00B84364" w:rsidRDefault="00B84364" w:rsidP="00B84364"/>
    <w:p w:rsidR="00B84364" w:rsidRDefault="00B84364" w:rsidP="00B84364">
      <w:r>
        <w:t>Младшая возрастная категория</w:t>
      </w:r>
    </w:p>
    <w:p w:rsidR="00B84364" w:rsidRDefault="00B84364" w:rsidP="00B84364"/>
    <w:p w:rsidR="00B84364" w:rsidRDefault="00B84364" w:rsidP="00B84364">
      <w:r>
        <w:t>Премия «Открытие»   –   200 000 рублей</w:t>
      </w:r>
    </w:p>
    <w:p w:rsidR="00B84364" w:rsidRDefault="00B84364" w:rsidP="00B84364"/>
    <w:p w:rsidR="00B84364" w:rsidRDefault="00B84364" w:rsidP="00B84364">
      <w:r>
        <w:t xml:space="preserve">2 премии для финалистов – по 50 000 рублей  </w:t>
      </w:r>
    </w:p>
    <w:p w:rsidR="00B84364" w:rsidRDefault="00B84364" w:rsidP="00B84364"/>
    <w:p w:rsidR="00B84364" w:rsidRDefault="00B84364" w:rsidP="00B84364">
      <w:r>
        <w:t>Средняя возрастная категория</w:t>
      </w:r>
    </w:p>
    <w:p w:rsidR="00B84364" w:rsidRDefault="00B84364" w:rsidP="00B84364"/>
    <w:p w:rsidR="00B84364" w:rsidRDefault="00B84364" w:rsidP="00B84364">
      <w:r>
        <w:t>Премия «Достижение» – 300 000 рублей</w:t>
      </w:r>
    </w:p>
    <w:p w:rsidR="00B84364" w:rsidRDefault="00B84364" w:rsidP="00B84364"/>
    <w:p w:rsidR="00B84364" w:rsidRDefault="00B84364" w:rsidP="00B84364">
      <w:r>
        <w:t xml:space="preserve">2 премии для финалистов – по 50 000 рублей  </w:t>
      </w:r>
    </w:p>
    <w:p w:rsidR="00B84364" w:rsidRDefault="00B84364" w:rsidP="00B84364"/>
    <w:p w:rsidR="00B84364" w:rsidRDefault="00B84364" w:rsidP="00B84364">
      <w:r>
        <w:t>Старшая возрастная категория</w:t>
      </w:r>
    </w:p>
    <w:p w:rsidR="00B84364" w:rsidRDefault="00B84364" w:rsidP="00B84364"/>
    <w:p w:rsidR="00B84364" w:rsidRDefault="00B84364" w:rsidP="00B84364">
      <w:r>
        <w:t>Гран-при – 500 000 рублей</w:t>
      </w:r>
    </w:p>
    <w:p w:rsidR="00B84364" w:rsidRDefault="00B84364" w:rsidP="00B84364"/>
    <w:p w:rsidR="00B84364" w:rsidRDefault="00B84364" w:rsidP="00B84364">
      <w:r>
        <w:t>2 премии для финалистов 100 000 рублей</w:t>
      </w:r>
    </w:p>
    <w:p w:rsidR="00B84364" w:rsidRDefault="00B84364" w:rsidP="00B84364"/>
    <w:p w:rsidR="00B84364" w:rsidRDefault="00B84364" w:rsidP="00B84364">
      <w:r>
        <w:lastRenderedPageBreak/>
        <w:t>Учреждены три специальные премии по 50 000 рублей для педагогов, подготовивших конкурсантов-победителей в каждой из трех возрастных категорий.</w:t>
      </w:r>
    </w:p>
    <w:p w:rsidR="00B84364" w:rsidRDefault="00B84364" w:rsidP="00B84364"/>
    <w:p w:rsidR="00B84364" w:rsidRDefault="00B84364" w:rsidP="00B84364">
      <w:r>
        <w:t>Члены жюри, партнеры и спонсоры конкурса могут учредить специальные призы,  премии и награды, о которых будет сообщено дополнительно.</w:t>
      </w:r>
    </w:p>
    <w:p w:rsidR="00B84364" w:rsidRDefault="00B84364" w:rsidP="00B84364"/>
    <w:p w:rsidR="00B84364" w:rsidRDefault="00B84364" w:rsidP="00B84364">
      <w:r>
        <w:t>Участникам, не прошедшим в финал, вручаются почетные дипломы. Участникам предварительных прослушиваний (второй этап конкурса) вручается сертификат участника.</w:t>
      </w:r>
    </w:p>
    <w:p w:rsidR="00B84364" w:rsidRDefault="00B84364" w:rsidP="00B84364"/>
    <w:p w:rsidR="00B84364" w:rsidRDefault="00B84364" w:rsidP="00B84364">
      <w:r>
        <w:t>Выплата денежных премий осуществляется путем перечисления денежных средств Организатором на расчетный счет победителей и финалистов конкурса или их законных представителей (родителей, опекунов) с удержанием налоговых платежей в соответствии с законодательством Российской Федерации.</w:t>
      </w:r>
    </w:p>
    <w:p w:rsidR="00B84364" w:rsidRDefault="00B84364" w:rsidP="00B84364"/>
    <w:p w:rsidR="00B84364" w:rsidRDefault="00B84364" w:rsidP="00B84364">
      <w:r>
        <w:t>ФИНАНСОВЫЕ УСЛОВИЯ</w:t>
      </w:r>
    </w:p>
    <w:p w:rsidR="00B84364" w:rsidRDefault="00B84364" w:rsidP="00B84364"/>
    <w:p w:rsidR="00B84364" w:rsidRDefault="00B84364" w:rsidP="00B84364">
      <w:r>
        <w:t>Конкурсантам, допущенным к конкурсным прослушиваниям, а также их сопровождающим (по одному на каждого участника) обеспечивается:</w:t>
      </w:r>
    </w:p>
    <w:p w:rsidR="00B84364" w:rsidRDefault="00B84364" w:rsidP="00B84364"/>
    <w:p w:rsidR="00B84364" w:rsidRDefault="00B84364" w:rsidP="00B84364">
      <w:r>
        <w:t xml:space="preserve">— оплата авиаперелета или проезда </w:t>
      </w:r>
      <w:proofErr w:type="gramStart"/>
      <w:r>
        <w:t>на ж</w:t>
      </w:r>
      <w:proofErr w:type="gramEnd"/>
      <w:r>
        <w:t>/д транспорте до Москвы и обратно;</w:t>
      </w:r>
    </w:p>
    <w:p w:rsidR="00B84364" w:rsidRDefault="00B84364" w:rsidP="00B84364"/>
    <w:p w:rsidR="00B84364" w:rsidRDefault="00B84364" w:rsidP="00B84364">
      <w:r>
        <w:t>— трансфер из аэропорта/вокзала до места проживания и обратно;</w:t>
      </w:r>
    </w:p>
    <w:p w:rsidR="00B84364" w:rsidRDefault="00B84364" w:rsidP="00B84364"/>
    <w:p w:rsidR="00B84364" w:rsidRDefault="00B84364" w:rsidP="00B84364">
      <w:r>
        <w:t>— питание и проживание в период с 26.03.2019г. до 02.04.2019г. (завтрак в гостинице).</w:t>
      </w:r>
    </w:p>
    <w:p w:rsidR="00B84364" w:rsidRDefault="00B84364" w:rsidP="00B84364"/>
    <w:p w:rsidR="00B84364" w:rsidRDefault="00B84364" w:rsidP="00B84364">
      <w:r>
        <w:t xml:space="preserve">Оформление виз и иных документов, необходимых для въезда в Российскую Федерацию, осуществляется участниками самостоятельно, на основе оформленного Оргкомитетом приглашения. </w:t>
      </w:r>
    </w:p>
    <w:p w:rsidR="00B84364" w:rsidRDefault="00B84364" w:rsidP="00B84364"/>
    <w:p w:rsidR="00B84364" w:rsidRDefault="00B84364" w:rsidP="00B84364">
      <w:r>
        <w:t>По всем вопросам просьба обращаться в Оргкомитет Конкурса</w:t>
      </w:r>
    </w:p>
    <w:p w:rsidR="00B84364" w:rsidRDefault="00B84364" w:rsidP="00B84364"/>
    <w:p w:rsidR="00B84364" w:rsidRDefault="00B84364" w:rsidP="00B84364">
      <w:r>
        <w:t>Контактное лицо – Ольга Федина</w:t>
      </w:r>
    </w:p>
    <w:p w:rsidR="00B84364" w:rsidRDefault="00B84364" w:rsidP="00B84364"/>
    <w:p w:rsidR="00B84364" w:rsidRDefault="00B84364" w:rsidP="00B84364">
      <w:r>
        <w:t>e-</w:t>
      </w:r>
      <w:proofErr w:type="spellStart"/>
      <w:r>
        <w:t>mail</w:t>
      </w:r>
      <w:proofErr w:type="spellEnd"/>
      <w:r>
        <w:t>: info@krainevcompetition.com</w:t>
      </w:r>
    </w:p>
    <w:p w:rsidR="00B84364" w:rsidRDefault="00B84364" w:rsidP="00B84364"/>
    <w:p w:rsidR="00B84364" w:rsidRDefault="00B84364" w:rsidP="00B84364">
      <w:r>
        <w:t>Тел: +7 (495) 730 7056</w:t>
      </w:r>
    </w:p>
    <w:p w:rsidR="00B84364" w:rsidRDefault="00B84364" w:rsidP="00B84364"/>
    <w:p w:rsidR="00543D68" w:rsidRDefault="00B84364" w:rsidP="00B84364">
      <w:r>
        <w:t>+7 (968) 071 6597</w:t>
      </w:r>
      <w:bookmarkStart w:id="0" w:name="_GoBack"/>
      <w:bookmarkEnd w:id="0"/>
    </w:p>
    <w:sectPr w:rsidR="0054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62"/>
    <w:rsid w:val="0002542F"/>
    <w:rsid w:val="00047414"/>
    <w:rsid w:val="00065A89"/>
    <w:rsid w:val="00075B92"/>
    <w:rsid w:val="0008191A"/>
    <w:rsid w:val="000C17E2"/>
    <w:rsid w:val="000F47F3"/>
    <w:rsid w:val="0015563E"/>
    <w:rsid w:val="001B4A28"/>
    <w:rsid w:val="001C2E13"/>
    <w:rsid w:val="001C542E"/>
    <w:rsid w:val="00212C0C"/>
    <w:rsid w:val="00231DD8"/>
    <w:rsid w:val="00241D95"/>
    <w:rsid w:val="00255B95"/>
    <w:rsid w:val="00272DA4"/>
    <w:rsid w:val="002A0098"/>
    <w:rsid w:val="002B0B34"/>
    <w:rsid w:val="002C56EB"/>
    <w:rsid w:val="002D16D5"/>
    <w:rsid w:val="002D22B8"/>
    <w:rsid w:val="002E7356"/>
    <w:rsid w:val="00322C2C"/>
    <w:rsid w:val="00331160"/>
    <w:rsid w:val="00373C71"/>
    <w:rsid w:val="00394960"/>
    <w:rsid w:val="003A3ADF"/>
    <w:rsid w:val="003C0EBE"/>
    <w:rsid w:val="003C56DE"/>
    <w:rsid w:val="003C7F5E"/>
    <w:rsid w:val="003D295F"/>
    <w:rsid w:val="003E71A2"/>
    <w:rsid w:val="0041312C"/>
    <w:rsid w:val="00443159"/>
    <w:rsid w:val="00460134"/>
    <w:rsid w:val="0048272A"/>
    <w:rsid w:val="004A4069"/>
    <w:rsid w:val="004C0A3A"/>
    <w:rsid w:val="004C1A73"/>
    <w:rsid w:val="004D77F2"/>
    <w:rsid w:val="004E1D9C"/>
    <w:rsid w:val="004E66BA"/>
    <w:rsid w:val="004F23B6"/>
    <w:rsid w:val="004F38FD"/>
    <w:rsid w:val="004F78CC"/>
    <w:rsid w:val="00504EEA"/>
    <w:rsid w:val="00543D68"/>
    <w:rsid w:val="005939E6"/>
    <w:rsid w:val="005A71B0"/>
    <w:rsid w:val="005B0B16"/>
    <w:rsid w:val="005E09C6"/>
    <w:rsid w:val="005F3312"/>
    <w:rsid w:val="0060798C"/>
    <w:rsid w:val="00625C1B"/>
    <w:rsid w:val="00644EED"/>
    <w:rsid w:val="00657F2A"/>
    <w:rsid w:val="00687FDE"/>
    <w:rsid w:val="006B0EB6"/>
    <w:rsid w:val="006C3611"/>
    <w:rsid w:val="006C766B"/>
    <w:rsid w:val="006D354B"/>
    <w:rsid w:val="006D74C2"/>
    <w:rsid w:val="0071406A"/>
    <w:rsid w:val="007158DB"/>
    <w:rsid w:val="00716CC3"/>
    <w:rsid w:val="007349AC"/>
    <w:rsid w:val="00745E6A"/>
    <w:rsid w:val="00772339"/>
    <w:rsid w:val="00774FE7"/>
    <w:rsid w:val="00785E29"/>
    <w:rsid w:val="007921D0"/>
    <w:rsid w:val="007A307C"/>
    <w:rsid w:val="007B08EE"/>
    <w:rsid w:val="007D0CE0"/>
    <w:rsid w:val="007E5617"/>
    <w:rsid w:val="007E6AB7"/>
    <w:rsid w:val="007F3F26"/>
    <w:rsid w:val="007F765C"/>
    <w:rsid w:val="00813EFC"/>
    <w:rsid w:val="008331F2"/>
    <w:rsid w:val="008332A6"/>
    <w:rsid w:val="00836913"/>
    <w:rsid w:val="00843318"/>
    <w:rsid w:val="008825D3"/>
    <w:rsid w:val="008909F5"/>
    <w:rsid w:val="008925E0"/>
    <w:rsid w:val="00892BCB"/>
    <w:rsid w:val="00892BD5"/>
    <w:rsid w:val="0089586C"/>
    <w:rsid w:val="00897142"/>
    <w:rsid w:val="008A2730"/>
    <w:rsid w:val="008D14B1"/>
    <w:rsid w:val="009439FB"/>
    <w:rsid w:val="0096763A"/>
    <w:rsid w:val="009850F6"/>
    <w:rsid w:val="00994544"/>
    <w:rsid w:val="009A7EB5"/>
    <w:rsid w:val="009C4362"/>
    <w:rsid w:val="009D7459"/>
    <w:rsid w:val="009E3ACD"/>
    <w:rsid w:val="00A04179"/>
    <w:rsid w:val="00A13823"/>
    <w:rsid w:val="00A226A1"/>
    <w:rsid w:val="00A86AA4"/>
    <w:rsid w:val="00AA02B2"/>
    <w:rsid w:val="00AB3DE2"/>
    <w:rsid w:val="00AC6CBC"/>
    <w:rsid w:val="00AF46CD"/>
    <w:rsid w:val="00B06D9C"/>
    <w:rsid w:val="00B26D76"/>
    <w:rsid w:val="00B37315"/>
    <w:rsid w:val="00B377A0"/>
    <w:rsid w:val="00B81D85"/>
    <w:rsid w:val="00B84364"/>
    <w:rsid w:val="00B93CF1"/>
    <w:rsid w:val="00B97017"/>
    <w:rsid w:val="00BC7CB5"/>
    <w:rsid w:val="00BD2DD4"/>
    <w:rsid w:val="00BD6D82"/>
    <w:rsid w:val="00BE7291"/>
    <w:rsid w:val="00BF1908"/>
    <w:rsid w:val="00BF3C5A"/>
    <w:rsid w:val="00BF5DFD"/>
    <w:rsid w:val="00C12624"/>
    <w:rsid w:val="00C16001"/>
    <w:rsid w:val="00C246C8"/>
    <w:rsid w:val="00C33EE7"/>
    <w:rsid w:val="00C43F4C"/>
    <w:rsid w:val="00C50CA8"/>
    <w:rsid w:val="00C611B7"/>
    <w:rsid w:val="00C6183E"/>
    <w:rsid w:val="00C92DD4"/>
    <w:rsid w:val="00CF4932"/>
    <w:rsid w:val="00CF58B3"/>
    <w:rsid w:val="00D0489C"/>
    <w:rsid w:val="00D33C14"/>
    <w:rsid w:val="00D722B0"/>
    <w:rsid w:val="00D9058B"/>
    <w:rsid w:val="00DB3C52"/>
    <w:rsid w:val="00DB631E"/>
    <w:rsid w:val="00DC1600"/>
    <w:rsid w:val="00DC33EF"/>
    <w:rsid w:val="00DE6067"/>
    <w:rsid w:val="00EA3BF5"/>
    <w:rsid w:val="00EC5EC2"/>
    <w:rsid w:val="00EC608B"/>
    <w:rsid w:val="00F03982"/>
    <w:rsid w:val="00F05ECA"/>
    <w:rsid w:val="00F064D0"/>
    <w:rsid w:val="00F41B08"/>
    <w:rsid w:val="00F42976"/>
    <w:rsid w:val="00F45C14"/>
    <w:rsid w:val="00F54BB3"/>
    <w:rsid w:val="00F73265"/>
    <w:rsid w:val="00FB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V. Fadeeva</dc:creator>
  <cp:keywords/>
  <dc:description/>
  <cp:lastModifiedBy>Maria V. Fadeeva</cp:lastModifiedBy>
  <cp:revision>2</cp:revision>
  <dcterms:created xsi:type="dcterms:W3CDTF">2018-04-12T14:23:00Z</dcterms:created>
  <dcterms:modified xsi:type="dcterms:W3CDTF">2018-04-12T14:23:00Z</dcterms:modified>
</cp:coreProperties>
</file>